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standard MMOG/LE pomaga sprostać wyzwaniom roku 2025 dla dostawców branży motoryzacyjnej.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motoryzacyjna, w tym jej dostawcy komponentów, stoi przed wieloma wyzwaniami, które będą miały kluczowy wpływ na przyszłość sektora. W szczególności, zmieniające się taryfy celne, dynamiczny rozwój technologii i rosnące wymagania dotyczące jakości produktów oraz elastyczności operacyjnej stawiają przed firmami produkcyjnymi duże wyzwania. Standard MMOG/LE (Materials Management Operations Guideline/Logistics Evaluation) stanowi kluczowy element w zarządzaniu procesami logistycznymi i doskonaleniu produkcji, umożliwiając firmom motoryzacyjnym skuteczne zarządzanie zmianami i zwiększenie efektywności. W tej publikacji przyjrzymy się, jak taryfy celne, zarządzanie łańcuchem dostaw oraz rozwiązania IT wpływają na operacje dostawców komponentów motoryzacyjnych w Polsce, m.in. w sieciach dostaw zakładów ZF, Valeo, Lear, Forvia, Hutchinson, Mahle, czy Adient.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branżowe w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Zmienność taryf celnych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Zmieniające się przepisy celne, zwłaszcza te związane z Brexitem, wzrostem protekcjonizmu w handlu międzynarodowym, oraz wpływem polityki handlowej w Stanach Zjednoczonych, Chinach czy Unii Europejskiej, stawiają dostawców motoryzacyjnych przed trudnym zadaniem dostosowania się do nowych regulacji celnych. W 2025 roku, oczekuje się, że taryfy celne będą miały znaczący wpływ na koszty importu komponentów, które wcześniej były tańsze w wyniku umów handlowych czy preferencyjnych warunków celnym. To z kolei może wpłynąć na zmiany w strategiach zakupowych i wzrost kosztów produkcji, co w branży motoryzacyjnej jest kwestią kluczową. Firmy muszą opracować strategię dostosowania się do zmieniających się stawek celnych, jednocześnie utrzymując terminowość dostaw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Presja na jakość i terminowość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roku, firmy motoryzacyjne będą stawiały jeszcze większy nacisk na jakość komponentów oraz dostosowanie produkcji do zmieniającego się popytu, co wiąże się z koniecznością wdrożenia bardziej zaawansowanych procesów kontrolnych i monitorowania jakości. Branża motoryzacyjna nie tylko oczekuje od swoich dostawców komponentów zero-tolerancji dla błędów, ale także elastyczności w produkcji, aby dostarczać produkty na czas, nawet w obliczu zmieniającego się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wymagań w zakresie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globalnymi trendami, w 2025 roku branża motoryzacyjna będzie również borykała się z rosnącym naciskiem na zrównoważony rozwój. Dostawcy komponentów będą musieli dostosować swoje procesy do nowych regulacji związanych z emisją CO2, ograniczeniem odpadów i odpowiedzialnością ekologiczną, co będzie wymagało dalszej optymalizacji łańcuchów dostaw oraz inwestycji w rozwiązania bardziej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MMOG/LE jako odpowiedź na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wyzwania, standard MMOG/LE (Material Movement Operational Guideline / Logistics Evaluation) staje się kluczowym narzędziem do doskonalenia procesów logistycznych w firmach motoryzacyjnych. MMOG/LE pozwala firmom motoryzacyjnym na optymalizację zarządzania zapasami, poprawę elastyczności operacyjnej oraz kontrolowanie jakości procesów logistycznych, co pozwala na lepszą synchronizację działań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taryfach celnych w 2025 roku będą miały istotny wpływ na łańcuchy dostaw, w tym te stosowane przez największych dostawców motoryzacyjnych w Polsce, takich jak ZF, Valeo, Lear, Forvia, Hutchinson, Mahle czy Adient. Taryfy celne mogą wpłynąć na koszty surowców i opóźnienia w transporcie, co wymaga elastyczności w dostosowywaniu procesów produkcyjnych. Wdrażając MMOG/LE, firmy motoryzacyjne zyskują narzędzia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Optymalizacji zapasów – Poprzez precyzyjne prognozowanie zapotrzebowania na materiały i komponenty, dostawcy mogą lepiej planować zakupy i zarządzać zapasami, minimalizując wpływ zmieniających się taryf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Monitorowania przepływów towarów – Dzięki systemom ERP zintegrowanym z MMOG/LE, firmy mogą śledzić zmiany w kosztach celnych, automatycznie dostosowując swoje strategie zakupowe 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Synchronizacji działań w łańcuchu dostaw – MMOG/LE umożliwia lepszą koordynację działań z dostawcami, co pozwala na szybkie dostosowanie się do zmieniających się warunków celnych, takich jak wzrost ceł czy zmiany w przepisach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IT w utrzymaniu standardu jakości procesów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taryfami celnymi oraz rosnącymi wymaganiami w zakresie jakości i terminowości, firmy motoryzacyjne w Polsce coraz częściej sięgają po zaawansowane rozwiązania IT. Technologie te wspierają działania operacyjne i zapewniają wysoką jakość procesów logistycznych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Zintegrowane systemy ERP (ang. Enterprise Resource Planning)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zintegrowane wg założeń MMOG/LE, umożliwiają firmom motoryzacyjnym skuteczne monitorowanie zmian w taryfach celnych oraz zmieniających się regulacji handlowych. Dzięki tym systemom możliwe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automatyczne śledzenie zapasów i prognozowanie popytu,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integracja danych z różnymi jednostkami w łańcuchu dostaw,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wspólne planowanie produkcji z uwzględnieniem kosztów celnych i zmieniających się warunków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Platformy do zarządzania łańcuchem dostaw (SCM)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platformy SCM umożliwiają synchronizację procesów transportowych, magazynowych i produkcyjnych w czasie rzeczywistym. Dzięki nim, firmy motoryzacyjne mogą optymalizować transport, monitorować czas przejścia towarów przez granice oraz kontrolować koszty transportu, minimalizując wpływ zmieniających się ceł na łańcuch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Technologie śledzenia i monitorowania (IoT)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technologie IoT pozwalają na monitorowanie warunków transportu i trasy towarów, zapewniając pełną transparentność i kontrolę nad łańcuchem dostaw. To rozwiązanie, pozwala na automatyczne zgłaszanie opóźnień, zapewniając szybszą reakcję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stanowi przełomowy okres dla branży motoryzacyjnej, w którym dostawcy komponentów motoryzacyjnych w Polsce będą musieli stawić czoła wielu wyzwaniom związanym z taryfami celnymi, wymaganiami jakościowymi oraz zrównoważonym rozwojem. Standard MMOG/LE stanowi nieocenione narzędzie w optymalizacji procesów logistycznych, zarządzaniu zapasami i elastycznym reagowaniu na zmiany w popycie.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Wspierane przez nowoczesne rozwiązania IT, takie jak systemy ERP, SCM, SRM, EDI oraz technologie IoT, MMOG/LE umożliwia dostawcom motoryzacyjnym w Polsce utrzymanie wysokiej jakości procesów logistycznych, skuteczne zarządzanie taryfami celnymi oraz zapewnienie terminowości dostaw, co w efekcie pozwala im zwiększyć konkurencyjność na rynku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Podstawy MMOG/LE (</w:t>
      </w:r>
      <w:r>
        <w:rPr>
          <w:rFonts w:ascii="calibri" w:hAnsi="calibri" w:eastAsia="calibri" w:cs="calibri"/>
          <w:sz w:val="24"/>
          <w:szCs w:val="24"/>
          <w:b/>
        </w:rPr>
        <w:t xml:space="preserve">Materials Management Operations Guideline/Logistics Evaluation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to międzynarodowy standard opracowany przez </w:t>
      </w:r>
      <w:r>
        <w:rPr>
          <w:rFonts w:ascii="calibri" w:hAnsi="calibri" w:eastAsia="calibri" w:cs="calibri"/>
          <w:sz w:val="24"/>
          <w:szCs w:val="24"/>
        </w:rPr>
        <w:t xml:space="preserve">Automotive Industry Action Group</w:t>
      </w:r>
      <w:r>
        <w:rPr>
          <w:rFonts w:ascii="calibri" w:hAnsi="calibri" w:eastAsia="calibri" w:cs="calibri"/>
          <w:sz w:val="24"/>
          <w:szCs w:val="24"/>
        </w:rPr>
        <w:t xml:space="preserve"> (AIAG), który służy do oceny i doskonalenia procesów logistycznych w firmach motoryzacyjnych. Celem standardu jest optymalizacja zarządzania materiałami i operacjami logistycznymi w łańcuchu dostaw, aby zapewnić wysoką jakość, terminowość oraz wydajność operacyjną w produkcji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Optymalizacja zapasów – Minimalizowanie kosztów związanych z nadmiernymi zapasami i jednoczesne zapewnienie odpowiedniego poziomu materiałów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Zwiększenie elastyczności i reaktywności – Zapewnienie elastyczności w produkcji oraz szybka reakcja na zmiany w zapotrzebowaniu i oczekiwaniach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Podnoszenie jakości – Zapewnienie wysokich standardów jakości w produkcji komponentów oraz w procesach zarządzania materiałami.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Optymalizacja procesów logistycznych – Efektywne zarządzanie transportem, magazynowaniem oraz przepływem materiałów w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Zgodność z wymaganiami branży motoryzacyjnej – Zapewnienie zgodności z wymaganiami w zakresie jakości i efektywności operacyjnej, które są kluczowe dla producentów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MMOG/LE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 w obecnej wersji 6-tej składa się z 6. rozdziałów precyzujących 176 wymagań, które obejmują kluczowe aspekty zarządzania materiałami i logistyką w branży motoryzacyjnej. Podstawowe kryteria oceny obejmują: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Zarządzanie zapasami: Obejmuje procesy związane z prognozowaniem zapotrzebowania, zarządzaniem zapasami i poziomami surowców oraz komponentów, w celu zapewnienia dostępności materiałów przy jednoczesnym minimalizowaniu kosztów związanych z ich magazynowaniem.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Planowanie produkcji: MMOG/LE ocenia procesy związane z planowaniem i harmonogramowaniem produkcji, a także dostosowywaniem planów produkcyjnych do zmieniającego się zapotrzebowania oraz zapewnieniem odpowiedniej alokacji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Zarządzanie transportem: Ocena efektywności procesów związanych z transportem materiałów i komponentów, zarówno wewnętrznym, jak i zewnętrznym, oraz zapewnienie terminowych dostaw na różnych etapach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Zarządzanie jakością: Standard ocenia także procesy związane z kontrolą jakości, aby zapewnić zgodność produktów z wymaganiami jakościowymi oraz zminimalizować ryzyko defektów w produkcie końcowym.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Ocena wydajności: MMOG/LE kładzie duży nacisk na wskaźniki efektywności (KPI), takie jak czas realizacji zamówienia, dokładność prognozowania popytu, poziom zapasów oraz terminowość dostaw, które pomagają w monitorowaniu i doskonaleniu procesów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Ciągłe doskonalenie: Kluczową zasadą standardu MMOG/LE jest Kaizen, czyli podejście do ciągłego doskonalenia procesów. Firmy motoryzacyjne są zobowiązane do regularnego oceniania wyników swoich działań i wdrażania działań naprawczych oraz ulepszających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wdrożenia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Poprawa terminowości i jakości dostaw: Dzięki optymalizacji zapasów i lepszemu planowaniu, dostawcy mogą zwiększyć terminowość dostaw i zapewnić wysoką jakość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Redukcja kosztów operacyjnych: Lepsze zarządzanie zapasami oraz optymalizacja procesów transportowych i produkcyjnych prowadzi do redukcji kosztów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elastyczności produkcji: Dzięki MMOG/LE, firmy motoryzacyjne mogą lepiej reagować na zmiany w popycie, co pozwala na szybsze dostosowanie procesów produkcyjnych i zapewnienie dostępności materiałów w odpowiednich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Zwiększenie konkurencyjności: Dostawcy, którzy wdrożyli MMOG/LE, mogą lepiej dostosować swoje procesy do oczekiwań producentów samochodów, co poprawia ich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MMOG/LE w sieciach dostaw firm motoryzacyjnych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standard MMOG/LE zyskuje na popularności w sieciach dostaw komponentów motoryzacyjnych, takich jak ZF, Valeo, Lear, Hutchinson, Mahle czy Adient. Wdrażając ten standard i model działania, polskie firmy motoryzacyjne mogą nie tylko poprawić efektywność operacyjną, ale również dostosować swoje procesy logistyczne do globalnych wymagań, zwiększając tym samym jakość i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stanowi kluczowe narzędzie w branży motoryzacyjnej, pozwalające dostawcom na optymalizację procesów logistycznych, zmniejszenie kosztów, poprawę terminowości dostaw oraz zapewnienie wysokiej jakości produkcji. Z wdrożeniem MMOG/LE wiążą się również wyższe standardy w zarządzaniu zapasami, planowaniu produkcji oraz monitorowaniu efektywności, co pozwala firmom motoryzacyjnym sprostać rosnącym wymaganiom rynku. Wdrażając ten standard, polscy dostawcy komponentów motoryzacyjnych stają się bardziej konkurencyjni, elastyczni i lepiej przygotowani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wiedza o szkoleniach MMOG na stronie dsr.com.pl →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przygotowany przez Jarosława Jaśkiewicza, kierownika projektów realizowanych przez DSR dla firm sektora motoryzacyjnego, na podstawie branżowych spotkań, analiz, prognoz oraz doniesień prasowych dostępnych przez Internet w styczniu 2025.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MMOG/LE (Materials Management Operations Guidelines/Logistics Evaluation) jest narzędziem służącym do oceny wiedzy i możliwości zarządzania łańcuchem dostaw w zakładach produkcji i logistyki motoryzacyjnej na całym świecie. Jest on zgodny z celami globalnego standardu jakości IATF16949 i używa terminologii zgodnej z tą normą. Od momentu wprowadzenia w 2004r. MMOG/LE stał się standardowym narzędziem branżowym do oceny procesów SCM producentów OEM (montażystów pojazdów) oraz tysięcy dostawców Tier 1 i Tier 2 w odniesieniu do tego, co jest uważane za najlepszą praktykę działania. Znacznie ułatwia wyjaśnianie operacji łańcucha dostaw i wykazywanie ciągłego doskonalenia zarówno klientom zewnętrznym, jak i kierownictwu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DSR S.A.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Project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+ 48 538 112 639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jaroslaw.jaskiewicz@dsr.com.pl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2025-10-10T16:31:25+02:00</dcterms:created>
  <dcterms:modified xsi:type="dcterms:W3CDTF">2025-10-10T16:31:25+02:00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