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Kaizen : jak skutecznie wdrożyć kulturę ciągłego doskonalenia w organizacji?</w:t>
      </w:r>
    </w:p>
    <w:p>
      <w:pPr>
        <w:spacing w:before="0" w:after="500" w:line="264" w:lineRule="auto"/>
      </w:pPr>
      <w:r>
        <w:rPr>
          <w:rFonts w:ascii="calibri" w:hAnsi="calibri" w:eastAsia="calibri" w:cs="calibri"/>
          <w:sz w:val="36"/>
          <w:szCs w:val="36"/>
          <w:b/>
        </w:rPr>
        <w:t xml:space="preserve">W dzisiejszym, dynamicznie zmieniającym się świecie biznesu, japońska filozofia Kaizen stała się synonimem trwałego sukcesu.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koncepcja Kaizen?</w:t>
      </w:r>
    </w:p>
    <w:p>
      <w:pPr>
        <w:spacing w:before="0" w:after="300"/>
      </w:pPr>
      <w:r>
        <w:rPr>
          <w:rFonts w:ascii="calibri" w:hAnsi="calibri" w:eastAsia="calibri" w:cs="calibri"/>
          <w:sz w:val="24"/>
          <w:szCs w:val="24"/>
        </w:rPr>
        <w:t xml:space="preserve">Pojęcie to składa się z dwóch japońskich słów: „Kai” (zmiana) oraz „Zen” (dobro) – co w wolnym tłumaczeniu oznacza „zmiany na lepsze”. Kaizen to potężna filozofia ciągłego doskonalenia. Jej główną osią jest zasada wprowadzania niewielkich, ale regularnych usprawnień. Taka koncepcja ciągłego doskonalenia w praktyce neguje spoczywanie na laurach. Metoda Kaizen zakłada, że wszystko zawsze może działać sprawniej, taniej i wydajniej.</w:t>
      </w:r>
    </w:p>
    <w:p>
      <w:pPr>
        <w:spacing w:before="0" w:after="300"/>
      </w:pPr>
      <w:r>
        <w:rPr>
          <w:rFonts w:ascii="calibri" w:hAnsi="calibri" w:eastAsia="calibri" w:cs="calibri"/>
          <w:sz w:val="24"/>
          <w:szCs w:val="24"/>
        </w:rPr>
        <w:t xml:space="preserve">Gdy mówimy o japońskim fenomenie gospodarczym (zwłaszcza od połowy lat 50. do początku lat 70. XX wieku), japońska filozofia biznesowa kładzie szczególny nacisk na to, że Kaizen oznacza ciągłe zaangażowanie każdej osoby w organizacji. Zarządzanie przez Kaizen opiera się na prostym założeniu: nie potrzeba kosztownych technologii, aby osiągać świetne rezultaty. Masaaki Imai, jeden z ojców i promotorów tego systemu na świecie, tłumaczył, że fundamentem filozofii Kaizen jest ewolucja polegająca na ludzkim wysiłku, rzetelnej komunikacji, budowaniu morale oraz samodyscyplinie.</w:t>
      </w:r>
    </w:p>
    <w:p>
      <w:pPr>
        <w:spacing w:before="0" w:after="300"/>
      </w:pPr>
      <w:r>
        <w:rPr>
          <w:rFonts w:ascii="calibri" w:hAnsi="calibri" w:eastAsia="calibri" w:cs="calibri"/>
          <w:sz w:val="24"/>
          <w:szCs w:val="24"/>
        </w:rPr>
        <w:t xml:space="preserve">W tym świetle filozofia Kaizen oznacza sposób na życie w środowisku pracy. Co ważne, wartość filozofii Kaizen polega na tym, że w sprawnie zoptymalizowanym przedsiębiorstwie ryzyko popełnienia katastrofalnego w skutkach błędu jest marginalne, a wszystkie procedury usprawnia się krok po kroku i nieustannie. Taki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proces ciągłego doskonalenia</w:t>
        </w:r>
      </w:hyperlink>
      <w:r>
        <w:rPr>
          <w:rFonts w:ascii="calibri" w:hAnsi="calibri" w:eastAsia="calibri" w:cs="calibri"/>
          <w:sz w:val="24"/>
          <w:szCs w:val="24"/>
        </w:rPr>
        <w:t xml:space="preserve"> </w:t>
      </w:r>
      <w:r>
        <w:rPr>
          <w:rFonts w:ascii="calibri" w:hAnsi="calibri" w:eastAsia="calibri" w:cs="calibri"/>
          <w:sz w:val="24"/>
          <w:szCs w:val="24"/>
        </w:rPr>
        <w:t xml:space="preserve">wymaga zaangażowania na każdym szczeblu – od operatorów po kadrę zarządzającą.</w:t>
      </w:r>
    </w:p>
    <w:p>
      <w:pPr>
        <w:spacing w:before="0" w:after="300"/>
      </w:pPr>
      <w:r>
        <w:rPr>
          <w:rFonts w:ascii="calibri" w:hAnsi="calibri" w:eastAsia="calibri" w:cs="calibri"/>
          <w:sz w:val="24"/>
          <w:szCs w:val="24"/>
        </w:rPr>
        <w:t xml:space="preserve">Wdrożenie filozofii Kaizen to inwestycja, która przekłada się bezpośrednio na zwiększenie produktywności, a Kaizen dostarcza ku temu konkretnych narzędzi.</w:t>
      </w:r>
    </w:p>
    <w:p>
      <w:pPr>
        <w:spacing w:before="0" w:after="300"/>
      </w:pPr>
      <w:hyperlink r:id="rId8" w:history="1">
        <w:r>
          <w:rPr>
            <w:rFonts w:ascii="calibri" w:hAnsi="calibri" w:eastAsia="calibri" w:cs="calibri"/>
            <w:color w:val="0000FF"/>
            <w:sz w:val="24"/>
            <w:szCs w:val="24"/>
            <w:u w:val="single"/>
          </w:rPr>
          <w:t xml:space="preserve">Dowiedz się więcej o rozwiązaniach DSR 4FACTORY</w:t>
        </w:r>
      </w:hyperlink>
    </w:p>
    <w:p>
      <w:pPr>
        <w:spacing w:before="0" w:after="500" w:line="264" w:lineRule="auto"/>
      </w:pPr>
      <w:r>
        <w:rPr>
          <w:rFonts w:ascii="calibri" w:hAnsi="calibri" w:eastAsia="calibri" w:cs="calibri"/>
          <w:sz w:val="36"/>
          <w:szCs w:val="36"/>
          <w:b/>
        </w:rPr>
        <w:t xml:space="preserve">Innowacje a Kaizen – rewolucja kontra ewolucja</w:t>
      </w:r>
    </w:p>
    <w:p>
      <w:pPr>
        <w:spacing w:before="0" w:after="300"/>
      </w:pPr>
      <w:r>
        <w:rPr>
          <w:rFonts w:ascii="calibri" w:hAnsi="calibri" w:eastAsia="calibri" w:cs="calibri"/>
          <w:sz w:val="24"/>
          <w:szCs w:val="24"/>
        </w:rPr>
        <w:t xml:space="preserve">Rozpatrując temat innowacji w Kaizen, często zauważa się zasadniczą różnicę w zachodnim i wschodnim podejściu do zmian. Menedżerowie z zachodu bardzo lubią dokonywać natychmiastowych przełomów technologicznych. Z kolei japońska filozofia przedkłada systematyczność nad jednorazowy zryw. Czasami jednak system nie może działać szybciej ze względu na ograniczenia techniczne. Wtedy z pomocą przychodzi pojęcie Kaikaku (radykalna reforma, gwałtowny Kaizen). System Kaikaku ma za zadanie zrewolucjonizować dany obszar, stworzyć zupełnie nowe warunki brzegowe, na których następnie można budować kulturę ciągłego doskonalenia i prowadzić nieustanne, małostopniowe usprawnianie procesów.</w:t>
      </w:r>
    </w:p>
    <w:p>
      <w:pPr>
        <w:spacing w:before="0" w:after="500" w:line="264" w:lineRule="auto"/>
      </w:pPr>
      <w:r>
        <w:rPr>
          <w:rFonts w:ascii="calibri" w:hAnsi="calibri" w:eastAsia="calibri" w:cs="calibri"/>
          <w:sz w:val="36"/>
          <w:szCs w:val="36"/>
          <w:b/>
        </w:rPr>
        <w:t xml:space="preserve">Jakie rodzaje Kaizen wyróżniamy? Kaizen procesu i Kaizen przepływu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Kaizen przepływu – ten typ dotyczy makro-organizacji i ma na celu ulepszenie całego systemu przepływu materiałów, produktów i informacji. Kaizen przepływu polega na reorganizacji na styku wszystkich obszarów. Doskonalenie procesu produkcyjnego na tym poziomie przynosi najbardziej mierzalne i szybkie rezultaty.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Kaizen procesu – w przeciwieństwie do pierwszego, skupia się na poziomie mikro, a więc na każdym pojedynczym stanowisku, maszynie czy urządzeniu. To właśnie tutaj kaizen procesu koncentruje się na tym, aby ulepszać ergonomię pracy konkretnego operatora czy maszyny, redukując niepotrzebne ruchy i skracając czas jednostkowy operacji.</w:t>
      </w:r>
    </w:p>
    <w:p/>
    <w:p>
      <w:pPr>
        <w:spacing w:before="0" w:after="500" w:line="264" w:lineRule="auto"/>
      </w:pPr>
      <w:r>
        <w:rPr>
          <w:rFonts w:ascii="calibri" w:hAnsi="calibri" w:eastAsia="calibri" w:cs="calibri"/>
          <w:sz w:val="36"/>
          <w:szCs w:val="36"/>
          <w:b/>
        </w:rPr>
        <w:t xml:space="preserve">10 zasad Kaizen: kluczowe zasady Kaizen w praktyce</w:t>
      </w:r>
    </w:p>
    <w:p>
      <w:pPr>
        <w:spacing w:before="0" w:after="300"/>
      </w:pPr>
      <w:r>
        <w:rPr>
          <w:rFonts w:ascii="calibri" w:hAnsi="calibri" w:eastAsia="calibri" w:cs="calibri"/>
          <w:sz w:val="24"/>
          <w:szCs w:val="24"/>
        </w:rPr>
        <w:t xml:space="preserve">Żadne doskonalenie procesu produkcyjnego nie przyniesie efektu, jeśli nie zostanie oparte o konkretne wytyczne. Trzonem działania jest 10 zasad Kaizen. Stanowią one swego rodzaju dekalog, w którym Kaizen opiera swoje fundamenty. Te zasady to: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Problemy stwarzają możliwości – każda nieprawidłowość to bezcenna lekcja.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5 razy pytaj dlaczego? – pozwala to precyzyjnie dotrzeć do korzeni problemu.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Bierz pomysły od wszystkich – kultura Kaizen zachęca do otwartej komunikacji i słuchania pracowników.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Myśl nad rozwiązaniami możliwymi do wdrożenia – operuj tu i teraz na tym, co posiadasz.</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Odrzucaj ustalony stan rzeczy – to główna myśl filozofii Kaizen: nieustannie kwestionuj status quo.</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Wymówki to nie argumenty – szukaj tego, co sprawi, że zadanie zostanie wykonane.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Wybieraj proste rozwiązania – ideał jest nieosiągalny, dąż do stałej poprawy.</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Użyj sprytu zamiast pieniędzy – budżet nie jest barierą.</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Pomyłki koryguj na bieżąco – wyłapuj i poprawiaj problemy w locie.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Ulepszanie nie ma końca – to właśnie esencja ciągłego doskonalenia organizacji.</w:t>
      </w:r>
    </w:p>
    <w:p/>
    <w:p>
      <w:pPr>
        <w:spacing w:before="0" w:after="300"/>
      </w:pPr>
      <w:r>
        <w:rPr>
          <w:rFonts w:ascii="calibri" w:hAnsi="calibri" w:eastAsia="calibri" w:cs="calibri"/>
          <w:sz w:val="24"/>
          <w:szCs w:val="24"/>
        </w:rPr>
        <w:t xml:space="preserve">Pamiętajmy również o kluczowej cesze tej ideologii: Kaizen polega nie tylko na rozwiązywaniu zagadnień technicznych, ale promuje rozwój osobisty. Kaizen promuje kulturę odpowiedzialności i zaangażowania pracowników na każdym poziomie struktury. Pracownicy uczą się, jak niwelować problemy i zapobiegać błędom we własnej pracy.</w:t>
      </w:r>
    </w:p>
    <w:p>
      <w:pPr>
        <w:spacing w:before="0" w:after="500" w:line="264" w:lineRule="auto"/>
      </w:pPr>
      <w:r>
        <w:rPr>
          <w:rFonts w:ascii="calibri" w:hAnsi="calibri" w:eastAsia="calibri" w:cs="calibri"/>
          <w:sz w:val="36"/>
          <w:szCs w:val="36"/>
          <w:b/>
        </w:rPr>
        <w:t xml:space="preserve">Cykl PDCA w Kaizen jako fundament ciągłego doskonalenia</w:t>
      </w:r>
    </w:p>
    <w:p>
      <w:pPr>
        <w:spacing w:before="0" w:after="300"/>
      </w:pPr>
      <w:r>
        <w:rPr>
          <w:rFonts w:ascii="calibri" w:hAnsi="calibri" w:eastAsia="calibri" w:cs="calibri"/>
          <w:sz w:val="24"/>
          <w:szCs w:val="24"/>
        </w:rPr>
        <w:t xml:space="preserve">Kiedy mowa o operacyjnym zarządzaniu ulepszeniami i ciągłym doskonaleniu, metoda Kaizen jest nierozłącznie powiązana z cyklem planuj-wykonaj-sprawdź-działaj, czyli słynnym kołem Deminga.</w:t>
      </w:r>
    </w:p>
    <w:p>
      <w:pPr>
        <w:spacing w:before="0" w:after="300"/>
      </w:pPr>
      <w:r>
        <w:rPr>
          <w:rFonts w:ascii="calibri" w:hAnsi="calibri" w:eastAsia="calibri" w:cs="calibri"/>
          <w:sz w:val="24"/>
          <w:szCs w:val="24"/>
        </w:rPr>
        <w:t xml:space="preserve">Cykl PDCA (Plan-Do-Check-Act) pozwala na zachowanie pełni bezpieczeństwa wdrażanej innowacji.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Planuj: wyznacz precyzyjnie mierzalne cele oparte na rzetelnych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Wykonaj: zacznij na małą, testową skalę, aby ograniczyć ryzyko porażki.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dokonaj obiektywnej weryfikacji rezultatów na podstawie ustalonych wskaźników.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 przekształć sprawdzone na testach działania w firmowy standard, bądź wróć do planowania, jeśli innowacja okazała się chybiona.</w:t>
      </w:r>
    </w:p>
    <w:p>
      <w:pPr>
        <w:spacing w:before="0" w:after="300"/>
      </w:pPr>
      <w:r>
        <w:rPr>
          <w:rFonts w:ascii="calibri" w:hAnsi="calibri" w:eastAsia="calibri" w:cs="calibri"/>
          <w:sz w:val="24"/>
          <w:szCs w:val="24"/>
        </w:rPr>
        <w:t xml:space="preserve">Co istotne, proces ciągłego doskonalenia oparty na PDCA zawsze powinien operować ugruntowanymi cyklami. Kaizen oznacza proces, w którym każda wprowadzona rygorystycznie nowa procedura (SDCA – Standardize-Do-Check-Act) stanowi punkt wyjścia dla kolejnego etapu.</w:t>
      </w:r>
    </w:p>
    <w:p>
      <w:pPr>
        <w:spacing w:before="0" w:after="500" w:line="264" w:lineRule="auto"/>
      </w:pPr>
      <w:r>
        <w:rPr>
          <w:rFonts w:ascii="calibri" w:hAnsi="calibri" w:eastAsia="calibri" w:cs="calibri"/>
          <w:sz w:val="36"/>
          <w:szCs w:val="36"/>
          <w:b/>
        </w:rPr>
        <w:t xml:space="preserve">Jak wdrożyć Kaizen? Wdrożenie koncepcji Kaizen w organizacji</w:t>
      </w:r>
    </w:p>
    <w:p>
      <w:pPr>
        <w:spacing w:before="0" w:after="300"/>
      </w:pPr>
      <w:r>
        <w:rPr>
          <w:rFonts w:ascii="calibri" w:hAnsi="calibri" w:eastAsia="calibri" w:cs="calibri"/>
          <w:sz w:val="24"/>
          <w:szCs w:val="24"/>
        </w:rPr>
        <w:t xml:space="preserve">Liderzy na całym świecie zastanawiają się, jak wdrożyć system Kaizen na trwale w swojej firmie. Samo jednorazowe przeprowadzenie szkolenia lub wymuszony projekt Kaizen przyniesie krótkotrwały efekt. Prawdziwe wdrożenie Kaizen polega na zrewolucjonizowaniu sposobu myślenia całej załogi. Należy zacząć od budowy atmosfery opartej na szacunku i chęci współpracy.</w:t>
      </w:r>
    </w:p>
    <w:p>
      <w:pPr>
        <w:spacing w:before="0" w:after="300"/>
      </w:pPr>
      <w:r>
        <w:rPr>
          <w:rFonts w:ascii="calibri" w:hAnsi="calibri" w:eastAsia="calibri" w:cs="calibri"/>
          <w:sz w:val="24"/>
          <w:szCs w:val="24"/>
        </w:rPr>
        <w:t xml:space="preserve">Na początku wdrożenie koncepcji Kaizen wymaga stworzenia systemu zbierania pomysłów racjonalizatorskich wśród pracowników. Kultura organizacyjna Kaizen opiera się na wierze, że pracownicy wykonujący na co dzień swoje obowiązki wiedzą najlepiej, gdzie można dokonać optymalizacji lub zmiany procesu. Należy im więc umożliwić swobodę komunikacji. Prawidłowe wdrażanie metody Kaizen nie może polegać wyłącznie na naciskach kosztowych – należy nagradzać dobre pomysły. Zarządzanie jakością i zaangażowanie pracowników to dwa filary, bez których wdrożenie Kaizen wymaga szczególnej uwagi i konsekwencji kierownictwa.</w:t>
      </w:r>
    </w:p>
    <w:p>
      <w:pPr>
        <w:spacing w:before="0" w:after="300"/>
      </w:pPr>
      <w:r>
        <w:rPr>
          <w:rFonts w:ascii="calibri" w:hAnsi="calibri" w:eastAsia="calibri" w:cs="calibri"/>
          <w:sz w:val="24"/>
          <w:szCs w:val="24"/>
        </w:rPr>
        <w:t xml:space="preserve">Zarząd powinien również wspierać ciągłą optymalizację procesów za pomocą wyznaczonych do tego narzędzi. Tu doskonale sprawdzają się np. tablice zarządzania wizualnego do śledzenia statusu wdrażanych zmian lub warsztaty Kaizen dla kadr pracowniczych. Analiza danych w Kaizen odgrywa tu kluczową rolę – bez rzetelnych wskaźników trudno ocenić skuteczność wprowadzanych zmian.</w:t>
      </w:r>
    </w:p>
    <w:p>
      <w:pPr>
        <w:spacing w:before="0" w:after="300"/>
      </w:pPr>
      <w:r>
        <w:rPr>
          <w:rFonts w:ascii="calibri" w:hAnsi="calibri" w:eastAsia="calibri" w:cs="calibri"/>
          <w:sz w:val="24"/>
          <w:szCs w:val="24"/>
        </w:rPr>
        <w:t xml:space="preserve">Pamiętajmy – wdrażanie Kaizen wymaga czasu. Skuteczne przemiany trwają czasem latami, zatem należy podtrzymywać wysoką konsekwencję w działaniach menedżerskich i zaangażowania pracowników.</w:t>
      </w:r>
    </w:p>
    <w:p>
      <w:pPr>
        <w:spacing w:before="0" w:after="500" w:line="264" w:lineRule="auto"/>
      </w:pPr>
      <w:r>
        <w:rPr>
          <w:rFonts w:ascii="calibri" w:hAnsi="calibri" w:eastAsia="calibri" w:cs="calibri"/>
          <w:sz w:val="36"/>
          <w:szCs w:val="36"/>
          <w:b/>
        </w:rPr>
        <w:t xml:space="preserve">Korzyści i wartości filozofii Kaizen oraz ich zastosowanie w organizacji</w:t>
      </w:r>
    </w:p>
    <w:p>
      <w:pPr>
        <w:spacing w:before="0" w:after="300"/>
      </w:pPr>
      <w:r>
        <w:rPr>
          <w:rFonts w:ascii="calibri" w:hAnsi="calibri" w:eastAsia="calibri" w:cs="calibri"/>
          <w:sz w:val="24"/>
          <w:szCs w:val="24"/>
        </w:rPr>
        <w:t xml:space="preserve">Widzimy wyraźnie, że w prosperujących przedsiębiorstwach i organizacjach kultura Kaizen stanowi jeden z najbardziej pożądanych celów nadrzędnych. Zamiast szukać wielomilionowych i niepewnych przewrotów technologicznych, firmy uczą się, że kluczem do sukcesu jest proces doskonalenia. Budowana mozolnie, lecz konsekwentnie kultura Kaizen sprawia, że zespoły w pełni utożsamiają się ze wspólnym celem. Zarządzanie Kaizen nie jest więc prostą listą narzędzi do odhaczenia przez dyrektorów – jest dogłębną ewolucją mentalności w biznesie. Jako uniwersalna, sprawdzona i niezawodna metoda małych kroków, Kaizen pozwala przedsiębiorstwom skutecznie przygotować się na nadciągające wyzwania ery współczesnego niezwykle dynamicznego rynku, umacniając jednocześnie spójność i morale zespołu.</w:t>
      </w:r>
    </w:p>
    <w:p>
      <w:pPr>
        <w:spacing w:before="0" w:after="300"/>
      </w:pPr>
      <w:r>
        <w:rPr>
          <w:rFonts w:ascii="calibri" w:hAnsi="calibri" w:eastAsia="calibri" w:cs="calibri"/>
          <w:sz w:val="24"/>
          <w:szCs w:val="24"/>
        </w:rPr>
        <w:t xml:space="preserve">Zastosowanie filozofii Kaizen oraz wdrożenie systemu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Lean Management</w:t>
        </w:r>
      </w:hyperlink>
      <w:r>
        <w:rPr>
          <w:rFonts w:ascii="calibri" w:hAnsi="calibri" w:eastAsia="calibri" w:cs="calibri"/>
          <w:sz w:val="24"/>
          <w:szCs w:val="24"/>
        </w:rPr>
        <w:t xml:space="preserve"> </w:t>
      </w:r>
      <w:r>
        <w:rPr>
          <w:rFonts w:ascii="calibri" w:hAnsi="calibri" w:eastAsia="calibri" w:cs="calibri"/>
          <w:sz w:val="24"/>
          <w:szCs w:val="24"/>
        </w:rPr>
        <w:t xml:space="preserve">i narzędzi takich jak Metoda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5S</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Total Productive Maintenance</w:t>
        </w:r>
      </w:hyperlink>
      <w:r>
        <w:rPr>
          <w:rFonts w:ascii="calibri" w:hAnsi="calibri" w:eastAsia="calibri" w:cs="calibri"/>
          <w:sz w:val="24"/>
          <w:szCs w:val="24"/>
        </w:rPr>
        <w:t xml:space="preserve"> </w:t>
      </w:r>
      <w:r>
        <w:rPr>
          <w:rFonts w:ascii="calibri" w:hAnsi="calibri" w:eastAsia="calibri" w:cs="calibri"/>
          <w:sz w:val="24"/>
          <w:szCs w:val="24"/>
        </w:rPr>
        <w:t xml:space="preserve">(</w:t>
      </w:r>
      <w:hyperlink r:id="rId11" w:history="1">
        <w:r>
          <w:rPr>
            <w:rFonts w:ascii="calibri" w:hAnsi="calibri" w:eastAsia="calibri" w:cs="calibri"/>
            <w:color w:val="0000FF"/>
            <w:sz w:val="24"/>
            <w:szCs w:val="24"/>
            <w:u w:val="single"/>
          </w:rPr>
          <w:t xml:space="preserve">TPM</w:t>
        </w:r>
      </w:hyperlink>
      <w:r>
        <w:rPr>
          <w:rFonts w:ascii="calibri" w:hAnsi="calibri" w:eastAsia="calibri" w:cs="calibri"/>
          <w:sz w:val="24"/>
          <w:szCs w:val="24"/>
        </w:rPr>
        <w:t xml:space="preserve">) pozwala osiągnąć trwałą przewagę konkurencyjną opartą na ciągłej optymalizacji procesów.</w:t>
      </w:r>
    </w:p>
    <w:p>
      <w:pPr>
        <w:spacing w:before="0" w:after="300"/>
      </w:pPr>
      <w:r>
        <w:rPr>
          <w:rFonts w:ascii="calibri" w:hAnsi="calibri" w:eastAsia="calibri" w:cs="calibri"/>
          <w:sz w:val="24"/>
          <w:szCs w:val="24"/>
        </w:rPr>
        <w:t xml:space="preserve">Opracowanie własne z wykorzystaniem „Lean six sigma pocket toolbook” – Michele L. George, David Rowlands, John Maxey, Malcolm Upton.</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Michał Bernasiak</w:t>
      </w:r>
    </w:p>
    <w:p>
      <w:pPr>
        <w:spacing w:before="0" w:after="300"/>
      </w:pPr>
      <w:r>
        <w:rPr>
          <w:rFonts w:ascii="calibri" w:hAnsi="calibri" w:eastAsia="calibri" w:cs="calibri"/>
          <w:sz w:val="24"/>
          <w:szCs w:val="24"/>
        </w:rPr>
        <w:t xml:space="preserve">Solution Architect – Senior Business Consultant</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w:t>
      </w:r>
      <w:r>
        <w:rPr>
          <w:rFonts w:ascii="calibri" w:hAnsi="calibri" w:eastAsia="calibri" w:cs="calibri"/>
          <w:sz w:val="24"/>
          <w:szCs w:val="24"/>
        </w:rPr>
        <w:t xml:space="preserve">4FACTORY</w:t>
      </w:r>
    </w:p>
    <w:p>
      <w:pPr>
        <w:spacing w:before="0" w:after="300"/>
      </w:pPr>
      <w:hyperlink r:id="rId8" w:history="1">
        <w:r>
          <w:rPr>
            <w:rFonts w:ascii="calibri" w:hAnsi="calibri" w:eastAsia="calibri" w:cs="calibri"/>
            <w:color w:val="0000FF"/>
            <w:sz w:val="24"/>
            <w:szCs w:val="24"/>
            <w:u w:val="single"/>
          </w:rPr>
          <w:t xml:space="preserve">Dowiedz się więcej o rozwiązaniach DSR 4FACTORY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ciagle-doskonalenie-w-systemach-zarzadzania-i-organizacji-pracy/" TargetMode="External"/><Relationship Id="rId8" Type="http://schemas.openxmlformats.org/officeDocument/2006/relationships/hyperlink" Target="https://www.dsr.com.pl/zintegrowany-system-zarzadzania-produkcja/" TargetMode="External"/><Relationship Id="rId9" Type="http://schemas.openxmlformats.org/officeDocument/2006/relationships/hyperlink" Target="https://www.dsr.com.pl/narzedzia-lean-management-warte-uwagi/" TargetMode="External"/><Relationship Id="rId10" Type="http://schemas.openxmlformats.org/officeDocument/2006/relationships/hyperlink" Target="https://www.dsr.com.pl/5s-rola-w-prawidlowej-organizacji-miejsca-pracy/" TargetMode="External"/><Relationship Id="rId11" Type="http://schemas.openxmlformats.org/officeDocument/2006/relationships/hyperlink" Target="https://www.dsr.com.pl/total-productive-maintenance-droga-do-efektywnego-wykorzystania-maszyn/" TargetMode="External"/><Relationship Id="rId12" Type="http://schemas.openxmlformats.org/officeDocument/2006/relationships/hyperlink" Target="https://www.dsr.com.pl/wsparcie-zarzadzania-produkcja-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2026-04-16T23:06:24+02:00</dcterms:created>
  <dcterms:modified xsi:type="dcterms:W3CDTF">2026-04-16T23:06:24+02:00</dcterms:modified>
</cp:coreProperties>
</file>

<file path=docProps/custom.xml><?xml version="1.0" encoding="utf-8"?>
<Properties xmlns="http://schemas.openxmlformats.org/officeDocument/2006/custom-properties" xmlns:vt="http://schemas.openxmlformats.org/officeDocument/2006/docPropsVTypes"/>
</file>