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BEZPŁATNY WEBINAR - MES 4FACTORY – zarządzanie i realizacja produkcji w czasie rzeczywistym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na produkcji dowiadujesz się o problemach dopiero po zmianie (albo po tygodniu z raportu w Excelu), to wiesz, jak trudno wtedy cokolwiek naprawić. „Opóźniona prawda” to największy koszt w zarządzaniu fabryką. Chcemy pokazać Ci jak to zmienić w 45 minut.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na webinar „MES 4FACTORY – zarządzanie i realizacja produkcji w czasie</w:t>
      </w:r>
    </w:p>
    <w:p>
      <w:r>
        <w:rPr>
          <w:rFonts w:ascii="calibri" w:hAnsi="calibri" w:eastAsia="calibri" w:cs="calibri"/>
          <w:sz w:val="24"/>
          <w:szCs w:val="24"/>
        </w:rPr>
        <w:t xml:space="preserve">rzeczywistym”, gdzie zamiast slajdów zobaczysz system w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zobaczysz na żywo?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Flow End-to-End:</w:t>
      </w:r>
      <w:r>
        <w:rPr>
          <w:rFonts w:ascii="calibri" w:hAnsi="calibri" w:eastAsia="calibri" w:cs="calibri"/>
          <w:sz w:val="24"/>
          <w:szCs w:val="24"/>
        </w:rPr>
        <w:t xml:space="preserve"> Jak zlecenie trafia z ERP na terminal operatora i wraca jako gotowy wyrób.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Przestoje pod kontrolą:</w:t>
      </w:r>
      <w:r>
        <w:rPr>
          <w:rFonts w:ascii="calibri" w:hAnsi="calibri" w:eastAsia="calibri" w:cs="calibri"/>
          <w:sz w:val="24"/>
          <w:szCs w:val="24"/>
        </w:rPr>
        <w:t xml:space="preserve"> Jak operator zgłasza awarię i jak system od razu alarmuje utrzymanie</w:t>
      </w:r>
    </w:p>
    <w:p>
      <w:r>
        <w:rPr>
          <w:rFonts w:ascii="calibri" w:hAnsi="calibri" w:eastAsia="calibri" w:cs="calibri"/>
          <w:sz w:val="24"/>
          <w:szCs w:val="24"/>
        </w:rPr>
        <w:t xml:space="preserve">ruchu.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Dane z maszyn (IoT)</w:t>
      </w:r>
      <w:r>
        <w:rPr>
          <w:rFonts w:ascii="calibri" w:hAnsi="calibri" w:eastAsia="calibri" w:cs="calibri"/>
          <w:sz w:val="24"/>
          <w:szCs w:val="24"/>
        </w:rPr>
        <w:t xml:space="preserve">: Jak automatycznie liczyć OEE, bez „twórczości” przy wypełnianiu kart</w:t>
      </w:r>
    </w:p>
    <w:p>
      <w:r>
        <w:rPr>
          <w:rFonts w:ascii="calibri" w:hAnsi="calibri" w:eastAsia="calibri" w:cs="calibri"/>
          <w:sz w:val="24"/>
          <w:szCs w:val="24"/>
        </w:rPr>
        <w:t xml:space="preserve">pracy.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Prowadzący:</w:t>
      </w:r>
    </w:p>
    <w:p>
      <w:r>
        <w:rPr>
          <w:rFonts w:ascii="calibri" w:hAnsi="calibri" w:eastAsia="calibri" w:cs="calibri"/>
          <w:sz w:val="24"/>
          <w:szCs w:val="24"/>
        </w:rPr>
        <w:t xml:space="preserve">Rafał Sufin</w:t>
      </w:r>
    </w:p>
    <w:p>
      <w:r>
        <w:rPr>
          <w:rFonts w:ascii="calibri" w:hAnsi="calibri" w:eastAsia="calibri" w:cs="calibri"/>
          <w:sz w:val="24"/>
          <w:szCs w:val="24"/>
        </w:rPr>
        <w:t xml:space="preserve">Ekspert ERP, MES, DSR 4FACTORY, optymalizujący procesy w firmach sektora produkcyjnego od</w:t>
      </w:r>
    </w:p>
    <w:p>
      <w:r>
        <w:rPr>
          <w:rFonts w:ascii="calibri" w:hAnsi="calibri" w:eastAsia="calibri" w:cs="calibri"/>
          <w:sz w:val="24"/>
          <w:szCs w:val="24"/>
        </w:rPr>
        <w:t xml:space="preserve">ponad 15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Dodatkowe bonusy dla uczestników! Uczestnicy otrzymają kody na nieodpłatne konsultacje w</w:t>
      </w:r>
    </w:p>
    <w:p>
      <w:r>
        <w:rPr>
          <w:rFonts w:ascii="calibri" w:hAnsi="calibri" w:eastAsia="calibri" w:cs="calibri"/>
          <w:sz w:val="24"/>
          <w:szCs w:val="24"/>
        </w:rPr>
        <w:t xml:space="preserve">obszarze MES oraz checklistę wdrożeniową12 pytań przed wdrożeniem MES.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Zapisy 24.02.2026: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https://webinar.getresponse.com/Vg6j/webinar24022026/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Zapisy 25.02.2026: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https://webinar.getresponse.com/Vg6j/webinar25022026/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DSR S.A. ponad 20 lat jest dostawcą rozwiązań IT, zwiększających efektywność działania</w:t>
      </w:r>
    </w:p>
    <w:p>
      <w:r>
        <w:rPr>
          <w:rFonts w:ascii="calibri" w:hAnsi="calibri" w:eastAsia="calibri" w:cs="calibri"/>
          <w:sz w:val="24"/>
          <w:szCs w:val="24"/>
        </w:rPr>
        <w:t xml:space="preserve">przedsiębiorstw z sektora produkcyjnego. Firma świadczy również usługi doradcze i szkoleniowe,</w:t>
      </w:r>
    </w:p>
    <w:p>
      <w:r>
        <w:rPr>
          <w:rFonts w:ascii="calibri" w:hAnsi="calibri" w:eastAsia="calibri" w:cs="calibri"/>
          <w:sz w:val="24"/>
          <w:szCs w:val="24"/>
        </w:rPr>
        <w:t xml:space="preserve">niezbędne do obsługi aplikacji biznesowych DSR 4FACTORY oraz oferuje kompleksowe wsparcie oraz opiekę w zakresie ich utrzymania i rozbudowy. Oprogramowanie i usługi z portfolio DSR 4FACTORY,</w:t>
      </w:r>
    </w:p>
    <w:p>
      <w:r>
        <w:rPr>
          <w:rFonts w:ascii="calibri" w:hAnsi="calibri" w:eastAsia="calibri" w:cs="calibri"/>
          <w:sz w:val="24"/>
          <w:szCs w:val="24"/>
        </w:rPr>
        <w:t xml:space="preserve">są stale rozwijane i dopasowywane do potrzeb przedsiębiorstw produkcyjnych, w celu poprawy ich</w:t>
      </w:r>
    </w:p>
    <w:p>
      <w:r>
        <w:rPr>
          <w:rFonts w:ascii="calibri" w:hAnsi="calibri" w:eastAsia="calibri" w:cs="calibri"/>
          <w:sz w:val="24"/>
          <w:szCs w:val="24"/>
        </w:rPr>
        <w:t xml:space="preserve">produktywności oraz zwiększenia konkurencyjności. DSR to obecnie jedno z największych centrów</w:t>
      </w:r>
    </w:p>
    <w:p>
      <w:r>
        <w:rPr>
          <w:rFonts w:ascii="calibri" w:hAnsi="calibri" w:eastAsia="calibri" w:cs="calibri"/>
          <w:sz w:val="24"/>
          <w:szCs w:val="24"/>
        </w:rPr>
        <w:t xml:space="preserve">kompetencyjnych dla firm produkcyjnych w Polsce (ponad 70. doświadczonych ekspertów:</w:t>
      </w:r>
    </w:p>
    <w:p>
      <w:r>
        <w:rPr>
          <w:rFonts w:ascii="calibri" w:hAnsi="calibri" w:eastAsia="calibri" w:cs="calibri"/>
          <w:sz w:val="24"/>
          <w:szCs w:val="24"/>
        </w:rPr>
        <w:t xml:space="preserve">konsultantów, kierowników projektów, analityków i programistów). Kilkaset projektów wdrożenia</w:t>
      </w:r>
    </w:p>
    <w:p>
      <w:r>
        <w:rPr>
          <w:rFonts w:ascii="calibri" w:hAnsi="calibri" w:eastAsia="calibri" w:cs="calibri"/>
          <w:sz w:val="24"/>
          <w:szCs w:val="24"/>
        </w:rPr>
        <w:t xml:space="preserve">systemów informatycznych w polskich i międzynarodowych firmach produkcyjnych osiągających w</w:t>
      </w:r>
    </w:p>
    <w:p>
      <w:r>
        <w:rPr>
          <w:rFonts w:ascii="calibri" w:hAnsi="calibri" w:eastAsia="calibri" w:cs="calibri"/>
          <w:sz w:val="24"/>
          <w:szCs w:val="24"/>
        </w:rPr>
        <w:t xml:space="preserve">sumie ponad 50 mld złotych przychodu rocznie i posiadających ponad 58 tys. pracowników.</w:t>
      </w:r>
    </w:p>
    <w:p>
      <w:r>
        <w:rPr>
          <w:rFonts w:ascii="calibri" w:hAnsi="calibri" w:eastAsia="calibri" w:cs="calibri"/>
          <w:sz w:val="24"/>
          <w:szCs w:val="24"/>
        </w:rPr>
        <w:t xml:space="preserve">Rozwiązania DSR 4FACTORY są niezbędnym elementem cyfrowej transformacji przedsiębiorstw</w:t>
      </w:r>
    </w:p>
    <w:p>
      <w:r>
        <w:rPr>
          <w:rFonts w:ascii="calibri" w:hAnsi="calibri" w:eastAsia="calibri" w:cs="calibri"/>
          <w:sz w:val="24"/>
          <w:szCs w:val="24"/>
        </w:rPr>
        <w:t xml:space="preserve">produkcyjnych na drodze do Przemysłu 4.0 wspierającym zarządzanie produkcją i stanowiącym</w:t>
      </w:r>
    </w:p>
    <w:p>
      <w:r>
        <w:rPr>
          <w:rFonts w:ascii="calibri" w:hAnsi="calibri" w:eastAsia="calibri" w:cs="calibri"/>
          <w:sz w:val="24"/>
          <w:szCs w:val="24"/>
        </w:rPr>
        <w:t xml:space="preserve">efektywne wsparcie w obniżeniu kosztów produkcyjnych oraz zwiększeniu produktywności.</w:t>
      </w:r>
    </w:p>
    <w:p>
      <w:r>
        <w:rPr>
          <w:rFonts w:ascii="calibri" w:hAnsi="calibri" w:eastAsia="calibri" w:cs="calibri"/>
          <w:sz w:val="24"/>
          <w:szCs w:val="24"/>
        </w:rPr>
        <w:t xml:space="preserve">Umożliwiają szybką analizę dostępności zasobów i lepszą organizację pracy oraz sprawne</w:t>
      </w:r>
    </w:p>
    <w:p>
      <w:r>
        <w:rPr>
          <w:rFonts w:ascii="calibri" w:hAnsi="calibri" w:eastAsia="calibri" w:cs="calibri"/>
          <w:sz w:val="24"/>
          <w:szCs w:val="24"/>
        </w:rPr>
        <w:t xml:space="preserve">harmonogramowanie i planowanie produkcji. Pomagają także w efektywny sposób wykorzystać</w:t>
      </w:r>
    </w:p>
    <w:p>
      <w:r>
        <w:rPr>
          <w:rFonts w:ascii="calibri" w:hAnsi="calibri" w:eastAsia="calibri" w:cs="calibri"/>
          <w:sz w:val="24"/>
          <w:szCs w:val="24"/>
        </w:rPr>
        <w:t xml:space="preserve">zasoby firmy, między innymi dzięki ocenie rzeczywistego wykorzystania maszyn oraz czasu pracy</w:t>
      </w:r>
    </w:p>
    <w:p>
      <w:r>
        <w:rPr>
          <w:rFonts w:ascii="calibri" w:hAnsi="calibri" w:eastAsia="calibri" w:cs="calibri"/>
          <w:sz w:val="24"/>
          <w:szCs w:val="24"/>
        </w:rPr>
        <w:t xml:space="preserve">specjalistów. Ponadto umożliwiają usprawnienie procesów produkcyjnych, dając faktyczny obraz</w:t>
      </w:r>
    </w:p>
    <w:p>
      <w:r>
        <w:rPr>
          <w:rFonts w:ascii="calibri" w:hAnsi="calibri" w:eastAsia="calibri" w:cs="calibri"/>
          <w:sz w:val="24"/>
          <w:szCs w:val="24"/>
        </w:rPr>
        <w:t xml:space="preserve">kluczowych wskaźników efektywności produkcji.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Efektywne wsparcie IT dla produkcji | DSR S.A.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ebinar.getresponse.com/Vg6j/webinar24022026/" TargetMode="External"/><Relationship Id="rId8" Type="http://schemas.openxmlformats.org/officeDocument/2006/relationships/hyperlink" Target="https://webinar.getresponse.com/Vg6j/webinar2502202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2026-10-11T02:00:58+02:00</dcterms:created>
  <dcterms:modified xsi:type="dcterms:W3CDTF">2026-10-11T02:00:58+02:00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